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F9A28" w14:textId="57862130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14:paraId="1959D922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26EBB6B5" w14:textId="2D9F775A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105EB">
        <w:rPr>
          <w:rFonts w:asciiTheme="minorHAnsi" w:hAnsiTheme="minorHAnsi" w:cs="Arial"/>
          <w:b/>
          <w:lang w:val="en-ZA"/>
        </w:rPr>
        <w:t>13 August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14:paraId="3BCD10ED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450F1F67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70347AF2" w14:textId="47A5E95D"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1D7A8D">
        <w:rPr>
          <w:rFonts w:asciiTheme="minorHAnsi" w:hAnsiTheme="minorHAnsi" w:cs="Arial"/>
          <w:b/>
          <w:iCs/>
          <w:lang w:val="en-ZA"/>
        </w:rPr>
        <w:t>THE STANDARD BANK OF SOUTH AFRICA LIMITED –</w:t>
      </w:r>
      <w:r w:rsidR="00030A36">
        <w:rPr>
          <w:rFonts w:asciiTheme="minorHAnsi" w:hAnsiTheme="minorHAnsi" w:cs="Arial"/>
          <w:b/>
          <w:iCs/>
          <w:lang w:val="en-ZA"/>
        </w:rPr>
        <w:t xml:space="preserve"> </w:t>
      </w:r>
      <w:r w:rsidRPr="001D7A8D">
        <w:rPr>
          <w:rFonts w:asciiTheme="minorHAnsi" w:hAnsiTheme="minorHAnsi" w:cs="Arial"/>
          <w:b/>
          <w:iCs/>
          <w:lang w:val="en-ZA"/>
        </w:rPr>
        <w:t>“SBSS02”)</w:t>
      </w:r>
    </w:p>
    <w:p w14:paraId="285D8F86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2857DA07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4D5409E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2C0D723C" w14:textId="56269874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19 August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1AE436EC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01BCE61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5C9467E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15A20ECB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51E2C02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SBSS02</w:t>
      </w:r>
    </w:p>
    <w:p w14:paraId="718B0D49" w14:textId="3D0151F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6B00F9">
        <w:rPr>
          <w:rFonts w:asciiTheme="minorHAnsi" w:hAnsiTheme="minorHAnsi" w:cs="Arial"/>
          <w:lang w:val="en-ZA"/>
        </w:rPr>
        <w:t>R1,074,000,000</w:t>
      </w:r>
    </w:p>
    <w:p w14:paraId="7E898B13" w14:textId="24C7FDB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7DA944EB" w14:textId="30D6566D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B00F9" w:rsidRPr="006B00F9">
        <w:rPr>
          <w:rFonts w:asciiTheme="minorHAnsi" w:hAnsiTheme="minorHAnsi" w:cs="Arial"/>
          <w:bCs/>
          <w:lang w:val="en-ZA"/>
        </w:rPr>
        <w:t>4.85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1D7A8D">
        <w:rPr>
          <w:rFonts w:asciiTheme="minorHAnsi" w:hAnsiTheme="minorHAnsi" w:cs="Arial"/>
          <w:lang w:val="en-ZA"/>
        </w:rPr>
        <w:t>12 Aug 2021</w:t>
      </w:r>
      <w:r>
        <w:rPr>
          <w:rFonts w:asciiTheme="minorHAnsi" w:hAnsiTheme="minorHAnsi" w:cs="Arial"/>
          <w:lang w:val="en-ZA"/>
        </w:rPr>
        <w:t xml:space="preserve"> of </w:t>
      </w:r>
      <w:r w:rsidR="00A105EB">
        <w:rPr>
          <w:rFonts w:asciiTheme="minorHAnsi" w:hAnsiTheme="minorHAnsi" w:cs="Arial"/>
          <w:lang w:val="en-ZA"/>
        </w:rPr>
        <w:t>3.675</w:t>
      </w:r>
      <w:r>
        <w:rPr>
          <w:rFonts w:asciiTheme="minorHAnsi" w:hAnsiTheme="minorHAnsi" w:cs="Arial"/>
          <w:lang w:val="en-ZA"/>
        </w:rPr>
        <w:t xml:space="preserve">% plus </w:t>
      </w:r>
      <w:r w:rsidR="006B00F9">
        <w:rPr>
          <w:rFonts w:asciiTheme="minorHAnsi" w:hAnsiTheme="minorHAnsi" w:cs="Arial"/>
          <w:lang w:val="en-ZA"/>
        </w:rPr>
        <w:t>117.5</w:t>
      </w:r>
      <w:r>
        <w:rPr>
          <w:rFonts w:asciiTheme="minorHAnsi" w:hAnsiTheme="minorHAnsi" w:cs="Arial"/>
          <w:lang w:val="en-ZA"/>
        </w:rPr>
        <w:t>bps)</w:t>
      </w:r>
    </w:p>
    <w:p w14:paraId="61C5F6A9" w14:textId="6F915C7D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1D7A8D">
        <w:rPr>
          <w:rFonts w:asciiTheme="minorHAnsi" w:hAnsiTheme="minorHAnsi" w:cs="Arial"/>
          <w:lang w:val="en-ZA"/>
        </w:rPr>
        <w:t>Floating</w:t>
      </w:r>
    </w:p>
    <w:p w14:paraId="0294A50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1B8B21F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August 2026</w:t>
      </w:r>
    </w:p>
    <w:p w14:paraId="43A37560" w14:textId="736146DA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D7A8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February, 8 May, 8 August, 8 November</w:t>
      </w:r>
    </w:p>
    <w:p w14:paraId="70DAB086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February, 19 May, 19 August, 19 November</w:t>
      </w:r>
    </w:p>
    <w:p w14:paraId="10B2FDEB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February, 7 May, 7 August, 7 November</w:t>
      </w:r>
    </w:p>
    <w:p w14:paraId="3DC3CFF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August 2021</w:t>
      </w:r>
    </w:p>
    <w:p w14:paraId="1C0D843B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4D9694F0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19 August 2021</w:t>
      </w:r>
    </w:p>
    <w:p w14:paraId="24DC9C4C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November 2021</w:t>
      </w:r>
    </w:p>
    <w:p w14:paraId="4B990068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ZAG000178435</w:t>
      </w:r>
    </w:p>
    <w:p w14:paraId="47B16535" w14:textId="733FD95A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  <w:r w:rsidR="001D7A8D">
        <w:rPr>
          <w:rFonts w:asciiTheme="minorHAnsi" w:hAnsiTheme="minorHAnsi"/>
          <w:lang w:val="en-ZA"/>
        </w:rPr>
        <w:t xml:space="preserve"> </w:t>
      </w:r>
    </w:p>
    <w:p w14:paraId="69E2A0FF" w14:textId="77777777" w:rsidR="006B00F9" w:rsidRDefault="00386EFA" w:rsidP="006B00F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57615AD" w14:textId="5E547A3F" w:rsidR="007F4679" w:rsidRDefault="00386EFA" w:rsidP="006B00F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7FCF9EE2" w14:textId="252A145E" w:rsidR="006B00F9" w:rsidRDefault="006B00F9" w:rsidP="006B00F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E0309E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https://clientportal.jse.co.za/Content/JSEPricingSupplementsItems/SBSS02%20PricingSupplement1908.pdf</w:t>
        </w:r>
      </w:hyperlink>
    </w:p>
    <w:p w14:paraId="55A58B61" w14:textId="77777777" w:rsidR="006B00F9" w:rsidRPr="00F64748" w:rsidRDefault="006B00F9" w:rsidP="006B00F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1E2A37F6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54B18EFD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30A4DA20" w14:textId="77777777" w:rsidR="00862C0F" w:rsidRDefault="00862C0F" w:rsidP="00862C0F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>
        <w:rPr>
          <w:rFonts w:ascii="Calibri" w:hAnsi="Calibri" w:cs="Arial"/>
          <w:lang w:val="en-ZA"/>
        </w:rPr>
        <w:t>Keletso</w:t>
      </w:r>
      <w:proofErr w:type="spellEnd"/>
      <w:r>
        <w:rPr>
          <w:rFonts w:ascii="Calibri" w:hAnsi="Calibri" w:cs="Arial"/>
          <w:lang w:val="en-ZA"/>
        </w:rPr>
        <w:t xml:space="preserve"> Moloi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The Standard Bank of South Africa Limited</w:t>
      </w:r>
      <w:r>
        <w:rPr>
          <w:rFonts w:ascii="Calibri" w:hAnsi="Calibri" w:cs="Arial"/>
          <w:lang w:val="en-ZA"/>
        </w:rPr>
        <w:tab/>
        <w:t xml:space="preserve"> 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+27 11 7218043</w:t>
      </w:r>
    </w:p>
    <w:p w14:paraId="3F50D8D0" w14:textId="77777777" w:rsidR="00862C0F" w:rsidRDefault="00862C0F" w:rsidP="00862C0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="Calibri" w:hAnsi="Calibri" w:cs="Arial"/>
          <w:lang w:val="en-ZA"/>
        </w:rPr>
        <w:t>Corporate Actions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JSE</w:t>
      </w:r>
      <w:r>
        <w:rPr>
          <w:rFonts w:ascii="Calibri" w:hAnsi="Calibri" w:cs="Arial"/>
          <w:lang w:val="en-ZA"/>
        </w:rPr>
        <w:tab/>
        <w:t xml:space="preserve">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+27 11 5207000</w:t>
      </w:r>
    </w:p>
    <w:p w14:paraId="2072DF56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A8AA6" w14:textId="77777777" w:rsidR="00465BD2" w:rsidRDefault="00465BD2">
      <w:r>
        <w:separator/>
      </w:r>
    </w:p>
  </w:endnote>
  <w:endnote w:type="continuationSeparator" w:id="0">
    <w:p w14:paraId="033258A3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947A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402DA974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32CAA95F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23D0805F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C9B87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A61C07A" w14:textId="77777777">
      <w:tc>
        <w:tcPr>
          <w:tcW w:w="1335" w:type="dxa"/>
        </w:tcPr>
        <w:p w14:paraId="06276B74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3151F9B6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30E59A4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35C637E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321CAC8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EB789" w14:textId="77777777" w:rsidR="00465BD2" w:rsidRDefault="00465BD2">
      <w:r>
        <w:separator/>
      </w:r>
    </w:p>
  </w:footnote>
  <w:footnote w:type="continuationSeparator" w:id="0">
    <w:p w14:paraId="2B68B6D4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0D7FE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1FDB0EA1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381C2" w14:textId="77777777" w:rsidR="001D1A44" w:rsidRDefault="006B00F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D4FEF23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4AE7A1C3" w14:textId="77777777" w:rsidR="001D1A44" w:rsidRDefault="001D1A44" w:rsidP="00EF6146">
                <w:pPr>
                  <w:jc w:val="right"/>
                </w:pPr>
              </w:p>
              <w:p w14:paraId="3335874A" w14:textId="77777777" w:rsidR="001D1A44" w:rsidRDefault="001D1A44" w:rsidP="00EF6146">
                <w:pPr>
                  <w:jc w:val="right"/>
                </w:pPr>
              </w:p>
              <w:p w14:paraId="2793E65E" w14:textId="77777777" w:rsidR="001D1A44" w:rsidRDefault="001D1A44" w:rsidP="00EF6146">
                <w:pPr>
                  <w:jc w:val="right"/>
                </w:pPr>
              </w:p>
              <w:p w14:paraId="6FF97EBC" w14:textId="77777777" w:rsidR="001D1A44" w:rsidRDefault="001D1A44" w:rsidP="00EF6146">
                <w:pPr>
                  <w:jc w:val="right"/>
                </w:pPr>
              </w:p>
              <w:p w14:paraId="517FE34A" w14:textId="77777777" w:rsidR="001D1A44" w:rsidRDefault="001D1A44" w:rsidP="00EF6146">
                <w:pPr>
                  <w:jc w:val="right"/>
                </w:pPr>
              </w:p>
              <w:p w14:paraId="323F646D" w14:textId="77777777" w:rsidR="001D1A44" w:rsidRDefault="001D1A44" w:rsidP="00EF6146">
                <w:pPr>
                  <w:jc w:val="right"/>
                </w:pPr>
              </w:p>
              <w:p w14:paraId="44FC7B92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2D0014A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51D5EF1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48A04DF" wp14:editId="6DE9C85C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30CE6780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4735C6E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51CFE3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4522DF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FBA6BC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DC534F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18DBDC0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3F13A16" w14:textId="77777777">
      <w:trPr>
        <w:trHeight w:hRule="exact" w:val="2342"/>
        <w:jc w:val="right"/>
      </w:trPr>
      <w:tc>
        <w:tcPr>
          <w:tcW w:w="9752" w:type="dxa"/>
        </w:tcPr>
        <w:p w14:paraId="05B5364F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284E191D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7262D13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A8F37" w14:textId="77777777" w:rsidR="001D1A44" w:rsidRDefault="006B00F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E95F60B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3FD95263" w14:textId="77777777" w:rsidR="001D1A44" w:rsidRDefault="001D1A44" w:rsidP="00BD2E91">
                <w:pPr>
                  <w:jc w:val="right"/>
                </w:pPr>
              </w:p>
              <w:p w14:paraId="0F3A7802" w14:textId="77777777" w:rsidR="001D1A44" w:rsidRDefault="001D1A44" w:rsidP="00BD2E91">
                <w:pPr>
                  <w:jc w:val="right"/>
                </w:pPr>
              </w:p>
              <w:p w14:paraId="511AA89C" w14:textId="77777777" w:rsidR="001D1A44" w:rsidRDefault="001D1A44" w:rsidP="00BD2E91">
                <w:pPr>
                  <w:jc w:val="right"/>
                </w:pPr>
              </w:p>
              <w:p w14:paraId="06C3583E" w14:textId="77777777" w:rsidR="001D1A44" w:rsidRDefault="001D1A44" w:rsidP="00BD2E91">
                <w:pPr>
                  <w:jc w:val="right"/>
                </w:pPr>
              </w:p>
              <w:p w14:paraId="0F1D07C3" w14:textId="77777777" w:rsidR="001D1A44" w:rsidRDefault="001D1A44" w:rsidP="00BD2E91">
                <w:pPr>
                  <w:jc w:val="right"/>
                </w:pPr>
              </w:p>
              <w:p w14:paraId="67BF7105" w14:textId="77777777" w:rsidR="001D1A44" w:rsidRDefault="001D1A44" w:rsidP="00BD2E91">
                <w:pPr>
                  <w:jc w:val="right"/>
                </w:pPr>
              </w:p>
              <w:p w14:paraId="365FBAF6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00DA8727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19449A9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CB85A3F" wp14:editId="076B013A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5A7FA3D4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29C4F1F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38296E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3E3C20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3987E6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C3553A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4D66C7C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81C9C29" w14:textId="77777777">
      <w:trPr>
        <w:trHeight w:hRule="exact" w:val="2342"/>
        <w:jc w:val="right"/>
      </w:trPr>
      <w:tc>
        <w:tcPr>
          <w:tcW w:w="9752" w:type="dxa"/>
        </w:tcPr>
        <w:p w14:paraId="310C837A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0C9FBD9E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73A1F60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A0CE628" wp14:editId="7BE63E0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D2A2E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1AC1645F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834572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0A36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D7A8D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00F9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2C0F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05EB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468E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EB11E5B"/>
  <w15:docId w15:val="{D0716FF4-A195-4817-89F8-B0694D3A0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6B00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SBSS02%20PricingSupplement19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8C9CC7-700D-486A-AF95-6C1B23D1DB82}"/>
</file>

<file path=customXml/itemProps3.xml><?xml version="1.0" encoding="utf-8"?>
<ds:datastoreItem xmlns:ds="http://schemas.openxmlformats.org/officeDocument/2006/customXml" ds:itemID="{44654A67-9E4B-4409-A0B2-72AAB4625454}"/>
</file>

<file path=customXml/itemProps4.xml><?xml version="1.0" encoding="utf-8"?>
<ds:datastoreItem xmlns:ds="http://schemas.openxmlformats.org/officeDocument/2006/customXml" ds:itemID="{175F9101-2CA6-40A0-A841-2C617CD935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1607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2021-08-13T07:03:00Z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2021-07-28T07:09:01Z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8c261908-bb35-4349-8d54-dc7ed2b47d98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